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color w:val="4a86e8"/>
        </w:rPr>
      </w:pPr>
      <w:r w:rsidDel="00000000" w:rsidR="00000000" w:rsidRPr="00000000">
        <w:rPr>
          <w:b w:val="1"/>
          <w:color w:val="4a86e8"/>
          <w:rtl w:val="0"/>
        </w:rPr>
        <w:t xml:space="preserve">Salle de conférence 1 :</w:t>
      </w:r>
    </w:p>
    <w:p w:rsidR="00000000" w:rsidDel="00000000" w:rsidP="00000000" w:rsidRDefault="00000000" w:rsidRPr="00000000" w14:paraId="00000002">
      <w:pPr>
        <w:rPr>
          <w:color w:val="4a86e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color w:val="4a86e8"/>
        </w:rPr>
      </w:pPr>
      <w:r w:rsidDel="00000000" w:rsidR="00000000" w:rsidRPr="00000000">
        <w:rPr>
          <w:color w:val="4a86e8"/>
          <w:rtl w:val="0"/>
        </w:rPr>
        <w:t xml:space="preserve">Résistance des lobbies puissante, bonne volonté d’importance limitée (problème de se faire entendre)</w:t>
      </w:r>
    </w:p>
    <w:p w:rsidR="00000000" w:rsidDel="00000000" w:rsidP="00000000" w:rsidRDefault="00000000" w:rsidRPr="00000000" w14:paraId="00000004">
      <w:pPr>
        <w:rPr>
          <w:color w:val="4a86e8"/>
        </w:rPr>
      </w:pPr>
      <w:r w:rsidDel="00000000" w:rsidR="00000000" w:rsidRPr="00000000">
        <w:rPr>
          <w:color w:val="4a86e8"/>
          <w:rtl w:val="0"/>
        </w:rPr>
        <w:t xml:space="preserve">Quelle faisabilité ? Quel soutien politique ?</w:t>
      </w:r>
    </w:p>
    <w:p w:rsidR="00000000" w:rsidDel="00000000" w:rsidP="00000000" w:rsidRDefault="00000000" w:rsidRPr="00000000" w14:paraId="00000005">
      <w:pPr>
        <w:rPr>
          <w:color w:val="4a86e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color w:val="4a86e8"/>
        </w:rPr>
      </w:pPr>
      <w:r w:rsidDel="00000000" w:rsidR="00000000" w:rsidRPr="00000000">
        <w:rPr>
          <w:color w:val="4a86e8"/>
          <w:rtl w:val="0"/>
        </w:rPr>
        <w:t xml:space="preserve">Enthousiasme malgré les difficultés. Crainte d’un avenir sombre si pas de “renouveau” politique. S’informer reste très compliqué (lasagne institutionnel, nombreux règlements)</w:t>
      </w:r>
    </w:p>
    <w:p w:rsidR="00000000" w:rsidDel="00000000" w:rsidP="00000000" w:rsidRDefault="00000000" w:rsidRPr="00000000" w14:paraId="00000007">
      <w:pPr>
        <w:rPr>
          <w:color w:val="4a86e8"/>
        </w:rPr>
      </w:pPr>
      <w:r w:rsidDel="00000000" w:rsidR="00000000" w:rsidRPr="00000000">
        <w:rPr>
          <w:color w:val="4a86e8"/>
          <w:rtl w:val="0"/>
        </w:rPr>
        <w:t xml:space="preserve">Combat de longue durée (pas de résultat immédiat) mais dépendra de la mobilisation.</w:t>
      </w:r>
    </w:p>
    <w:p w:rsidR="00000000" w:rsidDel="00000000" w:rsidP="00000000" w:rsidRDefault="00000000" w:rsidRPr="00000000" w14:paraId="00000008">
      <w:pPr>
        <w:rPr>
          <w:color w:val="4a86e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color w:val="4a86e8"/>
        </w:rPr>
      </w:pPr>
      <w:r w:rsidDel="00000000" w:rsidR="00000000" w:rsidRPr="00000000">
        <w:rPr>
          <w:color w:val="4a86e8"/>
          <w:rtl w:val="0"/>
        </w:rPr>
        <w:t xml:space="preserve">Projet d’envergure. En parallèle de plus “petites” initiatives. Juxtaposition intéressante. Soutien d’initiative locales et inversement</w:t>
      </w:r>
    </w:p>
    <w:p w:rsidR="00000000" w:rsidDel="00000000" w:rsidP="00000000" w:rsidRDefault="00000000" w:rsidRPr="00000000" w14:paraId="0000000A">
      <w:pPr>
        <w:rPr>
          <w:color w:val="4a86e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color w:val="4a86e8"/>
        </w:rPr>
      </w:pPr>
      <w:r w:rsidDel="00000000" w:rsidR="00000000" w:rsidRPr="00000000">
        <w:rPr>
          <w:color w:val="4a86e8"/>
          <w:rtl w:val="0"/>
        </w:rPr>
        <w:t xml:space="preserve">Besoin d’urgence. Système démocratique à revoir afin de revoir le système économique.</w:t>
      </w:r>
    </w:p>
    <w:p w:rsidR="00000000" w:rsidDel="00000000" w:rsidP="00000000" w:rsidRDefault="00000000" w:rsidRPr="00000000" w14:paraId="0000000C">
      <w:pPr>
        <w:rPr>
          <w:color w:val="4a86e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color w:val="4a86e8"/>
        </w:rPr>
      </w:pPr>
      <w:r w:rsidDel="00000000" w:rsidR="00000000" w:rsidRPr="00000000">
        <w:rPr>
          <w:rFonts w:ascii="Arial Unicode MS" w:cs="Arial Unicode MS" w:eastAsia="Arial Unicode MS" w:hAnsi="Arial Unicode MS"/>
          <w:color w:val="4a86e8"/>
          <w:rtl w:val="0"/>
        </w:rPr>
        <w:t xml:space="preserve">Changer du jour au lendemain est inaudible → comment changer (“transition”) sans séisme social</w:t>
      </w:r>
    </w:p>
    <w:p w:rsidR="00000000" w:rsidDel="00000000" w:rsidP="00000000" w:rsidRDefault="00000000" w:rsidRPr="00000000" w14:paraId="0000000E">
      <w:pPr>
        <w:rPr>
          <w:color w:val="4a86e8"/>
        </w:rPr>
      </w:pPr>
      <w:r w:rsidDel="00000000" w:rsidR="00000000" w:rsidRPr="00000000">
        <w:rPr>
          <w:color w:val="4a86e8"/>
          <w:rtl w:val="0"/>
        </w:rPr>
        <w:t xml:space="preserve">Possibilité de toucher le gouvernement à travers les médias</w:t>
      </w:r>
    </w:p>
    <w:p w:rsidR="00000000" w:rsidDel="00000000" w:rsidP="00000000" w:rsidRDefault="00000000" w:rsidRPr="00000000" w14:paraId="0000000F">
      <w:pPr>
        <w:rPr>
          <w:color w:val="4a86e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color w:val="4a86e8"/>
        </w:rPr>
      </w:pPr>
      <w:r w:rsidDel="00000000" w:rsidR="00000000" w:rsidRPr="00000000">
        <w:rPr>
          <w:rFonts w:ascii="Arial Unicode MS" w:cs="Arial Unicode MS" w:eastAsia="Arial Unicode MS" w:hAnsi="Arial Unicode MS"/>
          <w:color w:val="4a86e8"/>
          <w:rtl w:val="0"/>
        </w:rPr>
        <w:t xml:space="preserve">Quels leviers : médiatiques, politiques → quels moyens pour y parvenir ?</w:t>
      </w:r>
    </w:p>
    <w:p w:rsidR="00000000" w:rsidDel="00000000" w:rsidP="00000000" w:rsidRDefault="00000000" w:rsidRPr="00000000" w14:paraId="00000011">
      <w:pPr>
        <w:rPr>
          <w:color w:val="4a86e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color w:val="4a86e8"/>
        </w:rPr>
      </w:pPr>
      <w:r w:rsidDel="00000000" w:rsidR="00000000" w:rsidRPr="00000000">
        <w:rPr>
          <w:color w:val="4a86e8"/>
          <w:rtl w:val="0"/>
        </w:rPr>
        <w:t xml:space="preserve">Retour à la “normale”</w:t>
      </w:r>
    </w:p>
    <w:p w:rsidR="00000000" w:rsidDel="00000000" w:rsidP="00000000" w:rsidRDefault="00000000" w:rsidRPr="00000000" w14:paraId="00000013">
      <w:pPr>
        <w:rPr>
          <w:color w:val="4a86e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color w:val="4a86e8"/>
          <w:sz w:val="30"/>
          <w:szCs w:val="30"/>
        </w:rPr>
      </w:pPr>
      <w:r w:rsidDel="00000000" w:rsidR="00000000" w:rsidRPr="00000000">
        <w:rPr>
          <w:color w:val="4a86e8"/>
          <w:sz w:val="30"/>
          <w:szCs w:val="30"/>
          <w:rtl w:val="0"/>
        </w:rPr>
        <w:t xml:space="preserve">Quels leviers nécessaires (médiatiques, politiques, ...) (identification) et comment les développer ? </w:t>
      </w:r>
    </w:p>
    <w:p w:rsidR="00000000" w:rsidDel="00000000" w:rsidP="00000000" w:rsidRDefault="00000000" w:rsidRPr="00000000" w14:paraId="00000015">
      <w:pPr>
        <w:rPr>
          <w:color w:val="4a86e8"/>
        </w:rPr>
      </w:pPr>
      <w:r w:rsidDel="00000000" w:rsidR="00000000" w:rsidRPr="00000000">
        <w:rPr>
          <w:color w:val="4a86e8"/>
          <w:rtl w:val="0"/>
        </w:rPr>
        <w:t xml:space="preserve"> </w:t>
      </w:r>
    </w:p>
    <w:p w:rsidR="00000000" w:rsidDel="00000000" w:rsidP="00000000" w:rsidRDefault="00000000" w:rsidRPr="00000000" w14:paraId="00000016">
      <w:pPr>
        <w:rPr>
          <w:color w:val="4a86e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b w:val="1"/>
          <w:color w:val="ff0000"/>
        </w:rPr>
      </w:pPr>
      <w:r w:rsidDel="00000000" w:rsidR="00000000" w:rsidRPr="00000000">
        <w:rPr>
          <w:b w:val="1"/>
          <w:color w:val="ff0000"/>
          <w:rtl w:val="0"/>
        </w:rPr>
        <w:t xml:space="preserve">Salle de conférence 2 :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ind w:left="720" w:hanging="36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Accès des jeunes (en début de carrière, au cours des études) au forum?  (½ temps pour les étudiants? Ou équivalent “service citoyen” ? - quelle durée?) 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ind w:left="720" w:hanging="36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Moyens logistiques, organisationnels, financiers (salaires?) pour que tous types de citoyens puissent être présents ? 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ind w:left="720" w:hanging="36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Nous préférons de loin une assemblée de citoyens ; les représentants des fédérations, syndicats sont plutôt vus comme experts/ personnes ressources </w:t>
      </w:r>
    </w:p>
    <w:p w:rsidR="00000000" w:rsidDel="00000000" w:rsidP="00000000" w:rsidRDefault="00000000" w:rsidRPr="00000000" w14:paraId="0000001C">
      <w:pPr>
        <w:ind w:left="720" w:firstLine="0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b w:val="1"/>
          <w:color w:val="38761d"/>
        </w:rPr>
      </w:pPr>
      <w:r w:rsidDel="00000000" w:rsidR="00000000" w:rsidRPr="00000000">
        <w:rPr>
          <w:b w:val="1"/>
          <w:color w:val="38761d"/>
          <w:rtl w:val="0"/>
        </w:rPr>
        <w:t xml:space="preserve">Salle de conférence 3 : </w:t>
        <w:br w:type="textWrapping"/>
        <w:t xml:space="preserve">- Comment déterminer les mandats des experts (syndicats, entrepreneurs, associations..) &gt; les personnes viennent en fonction de leurs compétences et alimentent le débat + tournante</w:t>
        <w:br w:type="textWrapping"/>
        <w:t xml:space="preserve">- Gestion des débats : animateur professionnel et neutre</w:t>
        <w:br w:type="textWrapping"/>
        <w:t xml:space="preserve">- Au niveau du panel grand public/citoyens &gt; la représentativité est impossible mais veiller à diversifier les profils et ensuite la formation est primordiale.</w:t>
      </w:r>
    </w:p>
    <w:p w:rsidR="00000000" w:rsidDel="00000000" w:rsidP="00000000" w:rsidRDefault="00000000" w:rsidRPr="00000000" w14:paraId="00000024">
      <w:pPr>
        <w:rPr>
          <w:color w:val="38761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color w:val="38761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color w:val="38761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b w:val="1"/>
          <w:color w:val="ff9900"/>
        </w:rPr>
      </w:pPr>
      <w:r w:rsidDel="00000000" w:rsidR="00000000" w:rsidRPr="00000000">
        <w:rPr>
          <w:b w:val="1"/>
          <w:color w:val="ff9900"/>
          <w:rtl w:val="0"/>
        </w:rPr>
        <w:t xml:space="preserve">Salle de conférence 4 : projet semble assez abouti. Mais il faut s’assurer que les autres acteurs suivent. Ce projet nécessite un changement de la constitution.</w:t>
      </w:r>
    </w:p>
    <w:p w:rsidR="00000000" w:rsidDel="00000000" w:rsidP="00000000" w:rsidRDefault="00000000" w:rsidRPr="00000000" w14:paraId="00000028">
      <w:pPr>
        <w:rPr>
          <w:b w:val="1"/>
          <w:color w:val="ff9900"/>
        </w:rPr>
      </w:pPr>
      <w:r w:rsidDel="00000000" w:rsidR="00000000" w:rsidRPr="00000000">
        <w:rPr>
          <w:b w:val="1"/>
          <w:color w:val="ff9900"/>
          <w:rtl w:val="0"/>
        </w:rPr>
        <w:t xml:space="preserve">Contexte institutionnel actuel, ca semble difficile de mettre en place de ce projet.</w:t>
      </w:r>
    </w:p>
    <w:p w:rsidR="00000000" w:rsidDel="00000000" w:rsidP="00000000" w:rsidRDefault="00000000" w:rsidRPr="00000000" w14:paraId="00000029">
      <w:pPr>
        <w:rPr>
          <w:b w:val="1"/>
          <w:color w:val="ff9900"/>
        </w:rPr>
      </w:pPr>
      <w:r w:rsidDel="00000000" w:rsidR="00000000" w:rsidRPr="00000000">
        <w:rPr>
          <w:b w:val="1"/>
          <w:color w:val="ff9900"/>
          <w:rtl w:val="0"/>
        </w:rPr>
        <w:t xml:space="preserve">Ca semble fort en complexe. Grosse machinerie</w:t>
      </w:r>
    </w:p>
    <w:p w:rsidR="00000000" w:rsidDel="00000000" w:rsidP="00000000" w:rsidRDefault="00000000" w:rsidRPr="00000000" w14:paraId="0000002A">
      <w:pPr>
        <w:rPr>
          <w:b w:val="1"/>
          <w:color w:val="ff9900"/>
        </w:rPr>
      </w:pPr>
      <w:r w:rsidDel="00000000" w:rsidR="00000000" w:rsidRPr="00000000">
        <w:rPr>
          <w:b w:val="1"/>
          <w:color w:val="ff9900"/>
          <w:rtl w:val="0"/>
        </w:rPr>
        <w:t xml:space="preserve">Faudrait-il pas tester en amont? </w:t>
      </w:r>
    </w:p>
    <w:p w:rsidR="00000000" w:rsidDel="00000000" w:rsidP="00000000" w:rsidRDefault="00000000" w:rsidRPr="00000000" w14:paraId="0000002B">
      <w:pPr>
        <w:rPr>
          <w:b w:val="1"/>
          <w:color w:val="ff9900"/>
        </w:rPr>
      </w:pPr>
      <w:r w:rsidDel="00000000" w:rsidR="00000000" w:rsidRPr="00000000">
        <w:rPr>
          <w:b w:val="1"/>
          <w:color w:val="ff9900"/>
          <w:rtl w:val="0"/>
        </w:rPr>
        <w:t xml:space="preserve">Face à beaucoup de freins politiques et économiques, pas facile de changer: ils n’ont pas envie de perdre leurs avantages</w:t>
      </w:r>
    </w:p>
    <w:p w:rsidR="00000000" w:rsidDel="00000000" w:rsidP="00000000" w:rsidRDefault="00000000" w:rsidRPr="00000000" w14:paraId="0000002C">
      <w:pPr>
        <w:rPr>
          <w:b w:val="1"/>
          <w:color w:val="ff9900"/>
        </w:rPr>
      </w:pPr>
      <w:r w:rsidDel="00000000" w:rsidR="00000000" w:rsidRPr="00000000">
        <w:rPr>
          <w:b w:val="1"/>
          <w:color w:val="ff9900"/>
          <w:rtl w:val="0"/>
        </w:rPr>
        <w:t xml:space="preserve">On a l’impression de ne pas avoir eu assez d’informations en si peu de temps, difficile d'avoir une idée précise du projet. On aurait aimé lire le protocol avant la réunion.</w:t>
      </w:r>
    </w:p>
    <w:p w:rsidR="00000000" w:rsidDel="00000000" w:rsidP="00000000" w:rsidRDefault="00000000" w:rsidRPr="00000000" w14:paraId="0000002D">
      <w:pPr>
        <w:rPr>
          <w:b w:val="1"/>
          <w:color w:val="ff9900"/>
        </w:rPr>
      </w:pPr>
      <w:r w:rsidDel="00000000" w:rsidR="00000000" w:rsidRPr="00000000">
        <w:rPr>
          <w:b w:val="1"/>
          <w:color w:val="ff9900"/>
          <w:rtl w:val="0"/>
        </w:rPr>
        <w:t xml:space="preserve">Dire que les éco-gestes ne sont pas suffisants; est faux.  il faut que les citoyens se mobilisent: chacun fait sa part (colibris)...et ensuite, ca devient une force</w:t>
      </w:r>
    </w:p>
    <w:p w:rsidR="00000000" w:rsidDel="00000000" w:rsidP="00000000" w:rsidRDefault="00000000" w:rsidRPr="00000000" w14:paraId="0000002E">
      <w:pPr>
        <w:rPr>
          <w:b w:val="1"/>
          <w:color w:val="ff9900"/>
        </w:rPr>
      </w:pPr>
      <w:r w:rsidDel="00000000" w:rsidR="00000000" w:rsidRPr="00000000">
        <w:rPr>
          <w:b w:val="1"/>
          <w:color w:val="ff9900"/>
          <w:rtl w:val="0"/>
        </w:rPr>
        <w:t xml:space="preserve">Au niveau communal; on voit des initiatives de participation citoyenne, mais souvent ça ne mène pas à des projets concrets (quelques réunions, puis flop...plus rien)</w:t>
      </w:r>
    </w:p>
    <w:p w:rsidR="00000000" w:rsidDel="00000000" w:rsidP="00000000" w:rsidRDefault="00000000" w:rsidRPr="00000000" w14:paraId="0000002F">
      <w:pPr>
        <w:rPr>
          <w:b w:val="1"/>
          <w:color w:val="ff9900"/>
        </w:rPr>
      </w:pPr>
      <w:r w:rsidDel="00000000" w:rsidR="00000000" w:rsidRPr="00000000">
        <w:rPr>
          <w:b w:val="1"/>
          <w:color w:val="ff9900"/>
          <w:rtl w:val="0"/>
        </w:rPr>
        <w:t xml:space="preserve">Comment ca peut fonctionner au fédéral</w:t>
      </w:r>
    </w:p>
    <w:p w:rsidR="00000000" w:rsidDel="00000000" w:rsidP="00000000" w:rsidRDefault="00000000" w:rsidRPr="00000000" w14:paraId="00000030">
      <w:pPr>
        <w:rPr>
          <w:b w:val="1"/>
          <w:color w:val="ff9900"/>
        </w:rPr>
      </w:pPr>
      <w:r w:rsidDel="00000000" w:rsidR="00000000" w:rsidRPr="00000000">
        <w:rPr>
          <w:b w:val="1"/>
          <w:color w:val="ff9900"/>
          <w:rtl w:val="0"/>
        </w:rPr>
        <w:t xml:space="preserve">Mélanger des citoyens et des experts, est-ce que ca peut mener un débat équilibré?</w:t>
      </w:r>
    </w:p>
    <w:p w:rsidR="00000000" w:rsidDel="00000000" w:rsidP="00000000" w:rsidRDefault="00000000" w:rsidRPr="00000000" w14:paraId="00000031">
      <w:pPr>
        <w:rPr>
          <w:b w:val="1"/>
          <w:color w:val="ff9900"/>
        </w:rPr>
      </w:pPr>
      <w:r w:rsidDel="00000000" w:rsidR="00000000" w:rsidRPr="00000000">
        <w:rPr>
          <w:b w:val="1"/>
          <w:color w:val="ff9900"/>
          <w:rtl w:val="0"/>
        </w:rPr>
        <w:t xml:space="preserve">Quels sont les durées des mandats des citoyens? Comment on s’assure qu’il y a une certaine continuité et une expertise qui se maintient d’un groupe?</w:t>
      </w:r>
    </w:p>
    <w:p w:rsidR="00000000" w:rsidDel="00000000" w:rsidP="00000000" w:rsidRDefault="00000000" w:rsidRPr="00000000" w14:paraId="00000032">
      <w:pPr>
        <w:rPr>
          <w:b w:val="1"/>
          <w:color w:val="ff9900"/>
        </w:rPr>
      </w:pPr>
      <w:r w:rsidDel="00000000" w:rsidR="00000000" w:rsidRPr="00000000">
        <w:rPr>
          <w:b w:val="1"/>
          <w:color w:val="ff9900"/>
          <w:rtl w:val="0"/>
        </w:rPr>
        <w:t xml:space="preserve">Commencer plus à la base: réunir des citoyens déjà impliqués dans l’associatif- commencer à constituer quelque chose avec ces personnes</w:t>
      </w:r>
    </w:p>
    <w:p w:rsidR="00000000" w:rsidDel="00000000" w:rsidP="00000000" w:rsidRDefault="00000000" w:rsidRPr="00000000" w14:paraId="00000033">
      <w:pPr>
        <w:rPr>
          <w:b w:val="1"/>
          <w:color w:val="ff99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>
          <w:color w:val="ff99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>
          <w:b w:val="1"/>
          <w:color w:val="9900ff"/>
        </w:rPr>
      </w:pPr>
      <w:r w:rsidDel="00000000" w:rsidR="00000000" w:rsidRPr="00000000">
        <w:rPr>
          <w:b w:val="1"/>
          <w:color w:val="9900ff"/>
          <w:rtl w:val="0"/>
        </w:rPr>
        <w:t xml:space="preserve">Salle de conférence 5 :</w:t>
      </w:r>
    </w:p>
    <w:p w:rsidR="00000000" w:rsidDel="00000000" w:rsidP="00000000" w:rsidRDefault="00000000" w:rsidRPr="00000000" w14:paraId="00000037">
      <w:pPr>
        <w:rPr>
          <w:color w:val="9900f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>
          <w:color w:val="9900ff"/>
        </w:rPr>
      </w:pPr>
      <w:r w:rsidDel="00000000" w:rsidR="00000000" w:rsidRPr="00000000">
        <w:rPr>
          <w:color w:val="9900ff"/>
          <w:rtl w:val="0"/>
        </w:rPr>
        <w:t xml:space="preserve">Notion de scale up</w:t>
      </w:r>
    </w:p>
    <w:p w:rsidR="00000000" w:rsidDel="00000000" w:rsidP="00000000" w:rsidRDefault="00000000" w:rsidRPr="00000000" w14:paraId="00000039">
      <w:pPr>
        <w:rPr>
          <w:color w:val="9900ff"/>
        </w:rPr>
      </w:pPr>
      <w:r w:rsidDel="00000000" w:rsidR="00000000" w:rsidRPr="00000000">
        <w:rPr>
          <w:color w:val="9900ff"/>
          <w:rtl w:val="0"/>
        </w:rPr>
        <w:t xml:space="preserve">Société civile en marche, remettre spiritualité au centre</w:t>
      </w:r>
    </w:p>
    <w:p w:rsidR="00000000" w:rsidDel="00000000" w:rsidP="00000000" w:rsidRDefault="00000000" w:rsidRPr="00000000" w14:paraId="0000003A">
      <w:pPr>
        <w:rPr>
          <w:color w:val="9900ff"/>
        </w:rPr>
      </w:pPr>
      <w:r w:rsidDel="00000000" w:rsidR="00000000" w:rsidRPr="00000000">
        <w:rPr>
          <w:color w:val="9900ff"/>
          <w:rtl w:val="0"/>
        </w:rPr>
        <w:t xml:space="preserve">Besoin d’une éthique commune</w:t>
      </w:r>
    </w:p>
    <w:p w:rsidR="00000000" w:rsidDel="00000000" w:rsidP="00000000" w:rsidRDefault="00000000" w:rsidRPr="00000000" w14:paraId="0000003B">
      <w:pPr>
        <w:rPr>
          <w:color w:val="9900ff"/>
        </w:rPr>
      </w:pPr>
      <w:r w:rsidDel="00000000" w:rsidR="00000000" w:rsidRPr="00000000">
        <w:rPr>
          <w:color w:val="9900ff"/>
          <w:rtl w:val="0"/>
        </w:rPr>
        <w:t xml:space="preserve">Problème d’accès de l’information</w:t>
      </w:r>
    </w:p>
    <w:p w:rsidR="00000000" w:rsidDel="00000000" w:rsidP="00000000" w:rsidRDefault="00000000" w:rsidRPr="00000000" w14:paraId="0000003C">
      <w:pPr>
        <w:rPr>
          <w:color w:val="9900f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>
          <w:color w:val="9900f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>
          <w:color w:val="9900f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>
          <w:color w:val="9900f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>
          <w:color w:val="9900f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>
          <w:b w:val="1"/>
          <w:color w:val="ff00ff"/>
        </w:rPr>
      </w:pPr>
      <w:r w:rsidDel="00000000" w:rsidR="00000000" w:rsidRPr="00000000">
        <w:rPr>
          <w:b w:val="1"/>
          <w:color w:val="ff00ff"/>
          <w:rtl w:val="0"/>
        </w:rPr>
        <w:t xml:space="preserve">Salle de conférence 6 :</w:t>
      </w:r>
    </w:p>
    <w:p w:rsidR="00000000" w:rsidDel="00000000" w:rsidP="00000000" w:rsidRDefault="00000000" w:rsidRPr="00000000" w14:paraId="00000043">
      <w:pPr>
        <w:rPr>
          <w:color w:val="ff00f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>
          <w:color w:val="ff00f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>
          <w:color w:val="ff00f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>
          <w:color w:val="ff00f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>
          <w:color w:val="ff00f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Arial Unicode M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9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